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2B7" w:rsidRPr="0064513A" w:rsidRDefault="006622B7" w:rsidP="006622B7">
      <w:pPr>
        <w:tabs>
          <w:tab w:val="left" w:pos="851"/>
          <w:tab w:val="num" w:pos="1287"/>
        </w:tabs>
        <w:spacing w:before="120"/>
        <w:ind w:right="-1"/>
        <w:jc w:val="right"/>
        <w:rPr>
          <w:i/>
          <w:sz w:val="16"/>
          <w:szCs w:val="16"/>
        </w:rPr>
      </w:pPr>
      <w:r w:rsidRPr="0064513A">
        <w:rPr>
          <w:i/>
          <w:sz w:val="16"/>
          <w:szCs w:val="16"/>
        </w:rPr>
        <w:t>Приложение № 8 к Договору № _______________ от «___» ______________ 20__ г.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0682"/>
      </w:tblGrid>
      <w:tr w:rsidR="006622B7" w:rsidRPr="0064513A" w:rsidTr="00243641">
        <w:tc>
          <w:tcPr>
            <w:tcW w:w="10682" w:type="dxa"/>
          </w:tcPr>
          <w:p w:rsidR="006622B7" w:rsidRPr="0064513A" w:rsidRDefault="006622B7" w:rsidP="00243641">
            <w:pPr>
              <w:jc w:val="center"/>
              <w:rPr>
                <w:noProof/>
              </w:rPr>
            </w:pPr>
            <w:r w:rsidRPr="0064513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B33D0A" wp14:editId="2D3968A0">
                      <wp:simplePos x="0" y="0"/>
                      <wp:positionH relativeFrom="column">
                        <wp:posOffset>-19878</wp:posOffset>
                      </wp:positionH>
                      <wp:positionV relativeFrom="paragraph">
                        <wp:posOffset>55</wp:posOffset>
                      </wp:positionV>
                      <wp:extent cx="6670675" cy="8348870"/>
                      <wp:effectExtent l="0" t="0" r="0" b="0"/>
                      <wp:wrapNone/>
                      <wp:docPr id="3" name="WordAr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6670675" cy="834887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622B7" w:rsidRDefault="006622B7" w:rsidP="006622B7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000000">
                                            <w14:alpha w14:val="78000"/>
                                          </w14:srgbClr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SlantUp">
                                <a:avLst>
                                  <a:gd name="adj" fmla="val 55556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B33D0A" id="WordArt 1" o:spid="_x0000_s1026" style="position:absolute;left:0;text-align:left;margin-left:-1.55pt;margin-top:0;width:525.25pt;height:65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2v9UwIAAJoEAAAOAAAAZHJzL2Uyb0RvYy54bWysVE2P2jAQvVfqf7B8hyTLVxQRVsBCL9t2&#10;JVjt2dgOSRt/1DYkqOp/79gJbLu9VFVzcGJ7/Dzz3pvM71tRozM3tlIyx8kwxohLqlgljzl+3m8H&#10;KUbWEclIrSTP8YVbfL94/27e6IzfqVLVjBsEINJmjc5x6ZzOosjSkgtih0pzCZuFMoI4mJpjxAxp&#10;AF3U0V0cT6NGGaaNotxaWH3oNvEi4BcFp+5zUVjuUJ1jyM2F0YTx4MdoMSfZ0RBdVrRPg/xDFoJU&#10;Ei69QT0QR9DJVH9AiYoaZVXhhlSJSBVFRXmoAapJ4jfV7EqieagFyLH6RpP9f7D00/nJoIrleISR&#10;JAIkegFGl8ahxJPTaJtBzE4/GV+e1Y+KfrVIqnVJ5JEvjVFNyQmDlBIA6JdD4vuLBrSwuuet27AK&#10;2A+g0W+ofmIBHx2aj4rBEXJyKpDZFkb4W4Em1AbNLjfNABFRWJxOZ/F0NsGIwl46GqfpLKgakex6&#10;XBvrPnAlkP/IsQFTBHhyfrQOaoTQa4i/DZBhvf/qRPy+3E7i2XiUDmazyWgwHm3iwSrdrgfLdQIJ&#10;bFbr1Sb54UGTcVZWjHG5CeazV08l47/TrHd354abq3gAu2b79o5QAWR9fYfsA8ee1k5D1x7aXs6D&#10;YhdguwHT59h+OxHDQbmTWCvoEZCrMEr0HvBzT4SnZ9++EKN7Dh1ct6uJdM/6lUofeWS9iwj7AlCi&#10;hm46kxpN4Jl6QwHZgfcb7R2uPyvVEpQvqqCJd0WXKUT6CTRAONM3q++wX+ch6vWXsvgJAAD//wMA&#10;UEsDBBQABgAIAAAAIQBRVguM4AAAAAkBAAAPAAAAZHJzL2Rvd25yZXYueG1sTI9BS8NAEIXvgv9h&#10;GcGLtJvYoCVmU6QgFhFKU+15mx2TYHY2zW6T+O+dnvQ2j/d4871sNdlWDNj7xpGCeB6BQCqdaahS&#10;8LF/mS1B+KDJ6NYRKvhBD6v8+irTqXEj7XAoQiW4hHyqFdQhdKmUvqzRaj93HRJ7X663OrDsK2l6&#10;PXK5beV9FD1IqxviD7XucF1j+V2crYKx3A6H/fur3N4dNo5Om9O6+HxT6vZmen4CEXAKf2G44DM6&#10;5Mx0dGcyXrQKZouYkwp40MWNkscExJGvRZwsQeaZ/L8g/wUAAP//AwBQSwECLQAUAAYACAAAACEA&#10;toM4kv4AAADhAQAAEwAAAAAAAAAAAAAAAAAAAAAAW0NvbnRlbnRfVHlwZXNdLnhtbFBLAQItABQA&#10;BgAIAAAAIQA4/SH/1gAAAJQBAAALAAAAAAAAAAAAAAAAAC8BAABfcmVscy8ucmVsc1BLAQItABQA&#10;BgAIAAAAIQDY02v9UwIAAJoEAAAOAAAAAAAAAAAAAAAAAC4CAABkcnMvZTJvRG9jLnhtbFBLAQIt&#10;ABQABgAIAAAAIQBRVguM4AAAAAkBAAAPAAAAAAAAAAAAAAAAAK0EAABkcnMvZG93bnJldi54bWxQ&#10;SwUGAAAAAAQABADzAAAAugUAAAAA&#10;" filled="f" stroked="f">
                      <o:lock v:ext="edit" shapetype="t"/>
                      <v:textbox>
                        <w:txbxContent>
                          <w:p w:rsidR="006622B7" w:rsidRDefault="006622B7" w:rsidP="006622B7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000000">
                                      <w14:alpha w14:val="78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4513A">
              <w:rPr>
                <w:noProof/>
              </w:rPr>
              <w:t>АКТ КОНТРОЛЯ №_________</w:t>
            </w:r>
          </w:p>
          <w:p w:rsidR="006622B7" w:rsidRPr="0064513A" w:rsidRDefault="006622B7" w:rsidP="00243641">
            <w:pPr>
              <w:rPr>
                <w:noProof/>
              </w:rPr>
            </w:pPr>
            <w:r w:rsidRPr="0064513A">
              <w:rPr>
                <w:noProof/>
              </w:rPr>
              <w:t>«__»___________20__г.</w:t>
            </w:r>
            <w:r w:rsidRPr="0064513A">
              <w:rPr>
                <w:noProof/>
              </w:rPr>
              <w:tab/>
            </w:r>
            <w:r w:rsidRPr="0064513A">
              <w:rPr>
                <w:noProof/>
              </w:rPr>
              <w:tab/>
            </w:r>
            <w:r w:rsidRPr="0064513A">
              <w:rPr>
                <w:noProof/>
              </w:rPr>
              <w:tab/>
              <w:t xml:space="preserve">   </w:t>
            </w:r>
            <w:r w:rsidRPr="0064513A">
              <w:rPr>
                <w:noProof/>
              </w:rPr>
              <w:tab/>
              <w:t xml:space="preserve">       </w:t>
            </w:r>
            <w:r w:rsidRPr="0064513A">
              <w:rPr>
                <w:noProof/>
              </w:rPr>
              <w:tab/>
            </w:r>
            <w:r w:rsidRPr="0064513A">
              <w:rPr>
                <w:noProof/>
              </w:rPr>
              <w:tab/>
              <w:t xml:space="preserve">           ____________________________</w:t>
            </w:r>
          </w:p>
          <w:p w:rsidR="006622B7" w:rsidRPr="0064513A" w:rsidRDefault="006622B7" w:rsidP="00243641">
            <w:pPr>
              <w:ind w:firstLine="708"/>
              <w:rPr>
                <w:noProof/>
                <w:sz w:val="16"/>
                <w:szCs w:val="16"/>
              </w:rPr>
            </w:pPr>
            <w:r w:rsidRPr="0064513A">
              <w:rPr>
                <w:noProof/>
                <w:sz w:val="16"/>
                <w:szCs w:val="16"/>
              </w:rPr>
              <w:t>(дата)</w:t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  <w:t xml:space="preserve">                                                           (адрес)</w:t>
            </w:r>
          </w:p>
          <w:p w:rsidR="006622B7" w:rsidRPr="0064513A" w:rsidRDefault="006622B7" w:rsidP="00243641">
            <w:pPr>
              <w:ind w:firstLine="708"/>
              <w:rPr>
                <w:noProof/>
                <w:sz w:val="16"/>
                <w:szCs w:val="16"/>
              </w:rPr>
            </w:pPr>
            <w:r w:rsidRPr="0064513A">
              <w:rPr>
                <w:noProof/>
                <w:sz w:val="16"/>
                <w:szCs w:val="16"/>
              </w:rPr>
              <w:t xml:space="preserve">          </w:t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</w:r>
            <w:r w:rsidRPr="0064513A">
              <w:rPr>
                <w:noProof/>
                <w:sz w:val="16"/>
                <w:szCs w:val="16"/>
              </w:rPr>
              <w:tab/>
            </w:r>
          </w:p>
          <w:tbl>
            <w:tblPr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94"/>
              <w:gridCol w:w="3079"/>
              <w:gridCol w:w="2977"/>
              <w:gridCol w:w="2835"/>
            </w:tblGrid>
            <w:tr w:rsidR="006622B7" w:rsidRPr="0064513A" w:rsidTr="00243641">
              <w:trPr>
                <w:trHeight w:val="154"/>
              </w:trPr>
              <w:tc>
                <w:tcPr>
                  <w:tcW w:w="10485" w:type="dxa"/>
                  <w:gridSpan w:val="4"/>
                </w:tcPr>
                <w:p w:rsidR="006622B7" w:rsidRPr="0064513A" w:rsidRDefault="006622B7" w:rsidP="00243641">
                  <w:pPr>
                    <w:jc w:val="center"/>
                    <w:rPr>
                      <w:sz w:val="16"/>
                      <w:szCs w:val="16"/>
                    </w:rPr>
                  </w:pPr>
                  <w:r w:rsidRPr="0064513A">
                    <w:rPr>
                      <w:b/>
                      <w:szCs w:val="16"/>
                    </w:rPr>
                    <w:t>Идентификационные данные</w:t>
                  </w:r>
                </w:p>
              </w:tc>
            </w:tr>
            <w:tr w:rsidR="006622B7" w:rsidRPr="0064513A" w:rsidTr="00243641">
              <w:tblPrEx>
                <w:tblLook w:val="04A0" w:firstRow="1" w:lastRow="0" w:firstColumn="1" w:lastColumn="0" w:noHBand="0" w:noVBand="1"/>
              </w:tblPrEx>
              <w:trPr>
                <w:trHeight w:val="159"/>
              </w:trPr>
              <w:tc>
                <w:tcPr>
                  <w:tcW w:w="4673" w:type="dxa"/>
                  <w:gridSpan w:val="2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18"/>
                      <w:szCs w:val="16"/>
                    </w:rPr>
                  </w:pPr>
                  <w:r w:rsidRPr="0064513A">
                    <w:rPr>
                      <w:sz w:val="18"/>
                      <w:szCs w:val="16"/>
                    </w:rPr>
                    <w:t>Транспортного средства</w:t>
                  </w:r>
                </w:p>
              </w:tc>
              <w:tc>
                <w:tcPr>
                  <w:tcW w:w="5812" w:type="dxa"/>
                  <w:gridSpan w:val="2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18"/>
                      <w:szCs w:val="16"/>
                    </w:rPr>
                  </w:pPr>
                  <w:proofErr w:type="spellStart"/>
                  <w:r w:rsidRPr="0064513A">
                    <w:rPr>
                      <w:sz w:val="18"/>
                      <w:szCs w:val="16"/>
                    </w:rPr>
                    <w:t>Трекера</w:t>
                  </w:r>
                  <w:proofErr w:type="spellEnd"/>
                </w:p>
              </w:tc>
            </w:tr>
            <w:tr w:rsidR="006622B7" w:rsidRPr="0064513A" w:rsidTr="00243641">
              <w:tblPrEx>
                <w:tblLook w:val="04A0" w:firstRow="1" w:lastRow="0" w:firstColumn="1" w:lastColumn="0" w:noHBand="0" w:noVBand="1"/>
              </w:tblPrEx>
              <w:trPr>
                <w:trHeight w:val="252"/>
              </w:trPr>
              <w:tc>
                <w:tcPr>
                  <w:tcW w:w="1594" w:type="dxa"/>
                  <w:shd w:val="clear" w:color="auto" w:fill="auto"/>
                </w:tcPr>
                <w:p w:rsidR="006622B7" w:rsidRPr="0064513A" w:rsidRDefault="006622B7" w:rsidP="00243641">
                  <w:pPr>
                    <w:rPr>
                      <w:sz w:val="18"/>
                      <w:szCs w:val="16"/>
                    </w:rPr>
                  </w:pPr>
                  <w:r w:rsidRPr="0064513A">
                    <w:rPr>
                      <w:sz w:val="18"/>
                      <w:szCs w:val="16"/>
                    </w:rPr>
                    <w:t>Наименование</w:t>
                  </w:r>
                </w:p>
              </w:tc>
              <w:tc>
                <w:tcPr>
                  <w:tcW w:w="3079" w:type="dxa"/>
                  <w:shd w:val="clear" w:color="auto" w:fill="auto"/>
                </w:tcPr>
                <w:p w:rsidR="006622B7" w:rsidRPr="0064513A" w:rsidRDefault="006622B7" w:rsidP="00243641">
                  <w:pPr>
                    <w:rPr>
                      <w:sz w:val="18"/>
                      <w:szCs w:val="16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</w:tcPr>
                <w:p w:rsidR="006622B7" w:rsidRPr="0064513A" w:rsidRDefault="006622B7" w:rsidP="00243641">
                  <w:pPr>
                    <w:rPr>
                      <w:sz w:val="18"/>
                      <w:szCs w:val="16"/>
                    </w:rPr>
                  </w:pPr>
                  <w:r w:rsidRPr="0064513A">
                    <w:rPr>
                      <w:sz w:val="18"/>
                      <w:szCs w:val="16"/>
                    </w:rPr>
                    <w:t>Наименование, модель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6622B7" w:rsidRPr="0064513A" w:rsidRDefault="006622B7" w:rsidP="00243641">
                  <w:pPr>
                    <w:rPr>
                      <w:sz w:val="18"/>
                      <w:szCs w:val="16"/>
                    </w:rPr>
                  </w:pPr>
                </w:p>
              </w:tc>
            </w:tr>
            <w:tr w:rsidR="006622B7" w:rsidRPr="0064513A" w:rsidTr="00243641">
              <w:tblPrEx>
                <w:tblLook w:val="04A0" w:firstRow="1" w:lastRow="0" w:firstColumn="1" w:lastColumn="0" w:noHBand="0" w:noVBand="1"/>
              </w:tblPrEx>
              <w:trPr>
                <w:trHeight w:val="251"/>
              </w:trPr>
              <w:tc>
                <w:tcPr>
                  <w:tcW w:w="1594" w:type="dxa"/>
                  <w:shd w:val="clear" w:color="auto" w:fill="auto"/>
                </w:tcPr>
                <w:p w:rsidR="006622B7" w:rsidRPr="0064513A" w:rsidRDefault="006622B7" w:rsidP="00243641">
                  <w:pPr>
                    <w:rPr>
                      <w:sz w:val="18"/>
                      <w:szCs w:val="16"/>
                    </w:rPr>
                  </w:pPr>
                  <w:r w:rsidRPr="0064513A">
                    <w:rPr>
                      <w:sz w:val="18"/>
                      <w:szCs w:val="16"/>
                    </w:rPr>
                    <w:t>Гос. номер</w:t>
                  </w:r>
                </w:p>
              </w:tc>
              <w:tc>
                <w:tcPr>
                  <w:tcW w:w="3079" w:type="dxa"/>
                  <w:shd w:val="clear" w:color="auto" w:fill="auto"/>
                </w:tcPr>
                <w:p w:rsidR="006622B7" w:rsidRPr="0064513A" w:rsidRDefault="006622B7" w:rsidP="00243641">
                  <w:pPr>
                    <w:rPr>
                      <w:sz w:val="18"/>
                      <w:szCs w:val="16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</w:tcPr>
                <w:p w:rsidR="006622B7" w:rsidRPr="0064513A" w:rsidRDefault="006622B7" w:rsidP="00243641">
                  <w:pPr>
                    <w:rPr>
                      <w:sz w:val="18"/>
                      <w:szCs w:val="16"/>
                    </w:rPr>
                  </w:pPr>
                  <w:r w:rsidRPr="0064513A">
                    <w:rPr>
                      <w:sz w:val="18"/>
                      <w:szCs w:val="16"/>
                      <w:lang w:val="en-US"/>
                    </w:rPr>
                    <w:t>IMEI</w:t>
                  </w:r>
                  <w:r w:rsidRPr="0064513A">
                    <w:rPr>
                      <w:sz w:val="18"/>
                      <w:szCs w:val="16"/>
                    </w:rPr>
                    <w:t>/серийный номер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6622B7" w:rsidRPr="0064513A" w:rsidRDefault="006622B7" w:rsidP="00243641">
                  <w:pPr>
                    <w:rPr>
                      <w:sz w:val="18"/>
                      <w:szCs w:val="16"/>
                    </w:rPr>
                  </w:pPr>
                </w:p>
              </w:tc>
            </w:tr>
          </w:tbl>
          <w:p w:rsidR="006622B7" w:rsidRPr="0064513A" w:rsidRDefault="006622B7" w:rsidP="00243641">
            <w:pPr>
              <w:jc w:val="center"/>
              <w:rPr>
                <w:b/>
              </w:rPr>
            </w:pPr>
            <w:r w:rsidRPr="0064513A">
              <w:rPr>
                <w:b/>
              </w:rPr>
              <w:t>Пломбировка</w:t>
            </w:r>
          </w:p>
          <w:tbl>
            <w:tblPr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3260"/>
              <w:gridCol w:w="4678"/>
            </w:tblGrid>
            <w:tr w:rsidR="006622B7" w:rsidRPr="0064513A" w:rsidTr="00243641">
              <w:trPr>
                <w:trHeight w:val="253"/>
              </w:trPr>
              <w:tc>
                <w:tcPr>
                  <w:tcW w:w="2547" w:type="dxa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20"/>
                    </w:rPr>
                  </w:pPr>
                  <w:r w:rsidRPr="0064513A">
                    <w:rPr>
                      <w:sz w:val="20"/>
                    </w:rPr>
                    <w:t>Места пломбировки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20"/>
                    </w:rPr>
                  </w:pPr>
                  <w:r w:rsidRPr="0064513A">
                    <w:rPr>
                      <w:sz w:val="20"/>
                    </w:rPr>
                    <w:t>№ пломб</w:t>
                  </w:r>
                </w:p>
              </w:tc>
              <w:tc>
                <w:tcPr>
                  <w:tcW w:w="4678" w:type="dxa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20"/>
                    </w:rPr>
                  </w:pPr>
                  <w:r w:rsidRPr="0064513A">
                    <w:rPr>
                      <w:sz w:val="20"/>
                    </w:rPr>
                    <w:t>Наличие/состояние (да-нет/вскрыта-не вскрыта)</w:t>
                  </w:r>
                </w:p>
              </w:tc>
            </w:tr>
            <w:tr w:rsidR="006622B7" w:rsidRPr="0064513A" w:rsidTr="00243641">
              <w:trPr>
                <w:trHeight w:val="253"/>
              </w:trPr>
              <w:tc>
                <w:tcPr>
                  <w:tcW w:w="2547" w:type="dxa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20"/>
                    </w:rPr>
                  </w:pPr>
                  <w:r w:rsidRPr="0064513A">
                    <w:rPr>
                      <w:sz w:val="20"/>
                    </w:rPr>
                    <w:t>На терминале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4678" w:type="dxa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20"/>
                    </w:rPr>
                  </w:pPr>
                </w:p>
              </w:tc>
            </w:tr>
            <w:tr w:rsidR="006622B7" w:rsidRPr="0064513A" w:rsidTr="00243641">
              <w:trPr>
                <w:trHeight w:val="253"/>
              </w:trPr>
              <w:tc>
                <w:tcPr>
                  <w:tcW w:w="2547" w:type="dxa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20"/>
                    </w:rPr>
                  </w:pPr>
                  <w:r w:rsidRPr="0064513A">
                    <w:rPr>
                      <w:sz w:val="20"/>
                    </w:rPr>
                    <w:t xml:space="preserve">Антенна </w:t>
                  </w:r>
                  <w:proofErr w:type="spellStart"/>
                  <w:r w:rsidRPr="0064513A">
                    <w:rPr>
                      <w:sz w:val="20"/>
                    </w:rPr>
                    <w:t>Глонасс</w:t>
                  </w:r>
                  <w:proofErr w:type="spellEnd"/>
                </w:p>
              </w:tc>
              <w:tc>
                <w:tcPr>
                  <w:tcW w:w="3260" w:type="dxa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4678" w:type="dxa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20"/>
                    </w:rPr>
                  </w:pPr>
                </w:p>
              </w:tc>
            </w:tr>
            <w:tr w:rsidR="006622B7" w:rsidRPr="0064513A" w:rsidTr="00243641">
              <w:trPr>
                <w:trHeight w:val="253"/>
              </w:trPr>
              <w:tc>
                <w:tcPr>
                  <w:tcW w:w="2547" w:type="dxa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20"/>
                    </w:rPr>
                  </w:pPr>
                  <w:r w:rsidRPr="0064513A">
                    <w:rPr>
                      <w:sz w:val="20"/>
                    </w:rPr>
                    <w:t xml:space="preserve">Антенна </w:t>
                  </w:r>
                  <w:r w:rsidRPr="0064513A">
                    <w:rPr>
                      <w:sz w:val="20"/>
                      <w:lang w:val="en-US"/>
                    </w:rPr>
                    <w:t>GSM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4678" w:type="dxa"/>
                  <w:shd w:val="clear" w:color="auto" w:fill="auto"/>
                </w:tcPr>
                <w:p w:rsidR="006622B7" w:rsidRPr="0064513A" w:rsidRDefault="006622B7" w:rsidP="00243641">
                  <w:pPr>
                    <w:jc w:val="center"/>
                    <w:rPr>
                      <w:sz w:val="20"/>
                    </w:rPr>
                  </w:pPr>
                </w:p>
              </w:tc>
            </w:tr>
          </w:tbl>
          <w:tbl>
            <w:tblPr>
              <w:tblStyle w:val="a4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2010"/>
              <w:gridCol w:w="101"/>
              <w:gridCol w:w="5327"/>
            </w:tblGrid>
            <w:tr w:rsidR="006622B7" w:rsidRPr="0064513A" w:rsidTr="00243641">
              <w:trPr>
                <w:trHeight w:val="178"/>
              </w:trPr>
              <w:tc>
                <w:tcPr>
                  <w:tcW w:w="10485" w:type="dxa"/>
                  <w:gridSpan w:val="4"/>
                </w:tcPr>
                <w:p w:rsidR="006622B7" w:rsidRPr="0064513A" w:rsidRDefault="006622B7" w:rsidP="00243641">
                  <w:pPr>
                    <w:jc w:val="center"/>
                    <w:rPr>
                      <w:sz w:val="14"/>
                      <w:szCs w:val="16"/>
                      <w:u w:val="single"/>
                    </w:rPr>
                  </w:pPr>
                  <w:r w:rsidRPr="0064513A">
                    <w:rPr>
                      <w:b/>
                    </w:rPr>
                    <w:t xml:space="preserve">Осмотр </w:t>
                  </w:r>
                  <w:proofErr w:type="spellStart"/>
                  <w:r w:rsidRPr="0064513A">
                    <w:rPr>
                      <w:b/>
                    </w:rPr>
                    <w:t>трекера</w:t>
                  </w:r>
                  <w:proofErr w:type="spellEnd"/>
                </w:p>
              </w:tc>
            </w:tr>
            <w:tr w:rsidR="006622B7" w:rsidRPr="0064513A" w:rsidTr="00243641">
              <w:tc>
                <w:tcPr>
                  <w:tcW w:w="5158" w:type="dxa"/>
                  <w:gridSpan w:val="3"/>
                </w:tcPr>
                <w:p w:rsidR="006622B7" w:rsidRPr="0064513A" w:rsidRDefault="006622B7" w:rsidP="00243641">
                  <w:pPr>
                    <w:rPr>
                      <w:sz w:val="20"/>
                    </w:rPr>
                  </w:pPr>
                  <w:r w:rsidRPr="0064513A">
                    <w:rPr>
                      <w:sz w:val="20"/>
                      <w:u w:val="single"/>
                    </w:rPr>
                    <w:t>Индикация:</w:t>
                  </w:r>
                </w:p>
                <w:p w:rsidR="006622B7" w:rsidRPr="0064513A" w:rsidRDefault="006622B7" w:rsidP="00243641">
                  <w:pPr>
                    <w:jc w:val="both"/>
                    <w:rPr>
                      <w:sz w:val="14"/>
                      <w:szCs w:val="16"/>
                      <w:u w:val="single"/>
                    </w:rPr>
                  </w:pPr>
                  <w:r w:rsidRPr="0064513A">
                    <w:rPr>
                      <w:sz w:val="20"/>
                    </w:rPr>
                    <w:t xml:space="preserve">На </w:t>
                  </w:r>
                  <w:r w:rsidRPr="0064513A">
                    <w:rPr>
                      <w:b/>
                      <w:sz w:val="20"/>
                    </w:rPr>
                    <w:t>включенном</w:t>
                  </w:r>
                  <w:r w:rsidRPr="0064513A">
                    <w:rPr>
                      <w:sz w:val="20"/>
                    </w:rPr>
                    <w:t xml:space="preserve"> ТС зеленый/красный/не горит              </w:t>
                  </w:r>
                </w:p>
              </w:tc>
              <w:tc>
                <w:tcPr>
                  <w:tcW w:w="5327" w:type="dxa"/>
                </w:tcPr>
                <w:p w:rsidR="006622B7" w:rsidRPr="0064513A" w:rsidRDefault="006622B7" w:rsidP="00243641">
                  <w:pPr>
                    <w:rPr>
                      <w:sz w:val="20"/>
                    </w:rPr>
                  </w:pPr>
                  <w:r w:rsidRPr="0064513A">
                    <w:rPr>
                      <w:sz w:val="20"/>
                      <w:u w:val="single"/>
                    </w:rPr>
                    <w:t>Индикация:</w:t>
                  </w:r>
                </w:p>
                <w:p w:rsidR="006622B7" w:rsidRPr="0064513A" w:rsidRDefault="006622B7" w:rsidP="00243641">
                  <w:pPr>
                    <w:jc w:val="both"/>
                    <w:rPr>
                      <w:sz w:val="14"/>
                      <w:szCs w:val="16"/>
                      <w:u w:val="single"/>
                    </w:rPr>
                  </w:pPr>
                  <w:r w:rsidRPr="0064513A">
                    <w:rPr>
                      <w:sz w:val="20"/>
                    </w:rPr>
                    <w:t xml:space="preserve">На </w:t>
                  </w:r>
                  <w:r w:rsidRPr="0064513A">
                    <w:rPr>
                      <w:b/>
                      <w:sz w:val="20"/>
                    </w:rPr>
                    <w:t>выключенном</w:t>
                  </w:r>
                  <w:r w:rsidRPr="0064513A">
                    <w:rPr>
                      <w:sz w:val="20"/>
                    </w:rPr>
                    <w:t xml:space="preserve"> ТС зеленый/красный/не горит              </w:t>
                  </w:r>
                </w:p>
              </w:tc>
            </w:tr>
            <w:tr w:rsidR="006622B7" w:rsidRPr="0064513A" w:rsidTr="00243641">
              <w:tc>
                <w:tcPr>
                  <w:tcW w:w="5158" w:type="dxa"/>
                  <w:gridSpan w:val="3"/>
                </w:tcPr>
                <w:p w:rsidR="006622B7" w:rsidRPr="0064513A" w:rsidRDefault="006622B7" w:rsidP="00243641">
                  <w:pPr>
                    <w:jc w:val="both"/>
                    <w:rPr>
                      <w:sz w:val="14"/>
                      <w:szCs w:val="16"/>
                      <w:u w:val="single"/>
                    </w:rPr>
                  </w:pPr>
                  <w:r w:rsidRPr="0064513A">
                    <w:rPr>
                      <w:sz w:val="20"/>
                    </w:rPr>
                    <w:t>Подключение к питанию от бортовой сети ТС: есть/нет</w:t>
                  </w:r>
                </w:p>
              </w:tc>
              <w:tc>
                <w:tcPr>
                  <w:tcW w:w="5327" w:type="dxa"/>
                </w:tcPr>
                <w:p w:rsidR="006622B7" w:rsidRPr="0064513A" w:rsidRDefault="006622B7" w:rsidP="00243641">
                  <w:pPr>
                    <w:jc w:val="both"/>
                    <w:rPr>
                      <w:sz w:val="14"/>
                      <w:szCs w:val="16"/>
                      <w:u w:val="single"/>
                    </w:rPr>
                  </w:pPr>
                  <w:r w:rsidRPr="0064513A">
                    <w:rPr>
                      <w:sz w:val="20"/>
                    </w:rPr>
                    <w:t>Подключение к зажиганию ТС: есть/нет</w:t>
                  </w:r>
                </w:p>
              </w:tc>
            </w:tr>
            <w:tr w:rsidR="006622B7" w:rsidRPr="0064513A" w:rsidTr="00243641">
              <w:tc>
                <w:tcPr>
                  <w:tcW w:w="10485" w:type="dxa"/>
                  <w:gridSpan w:val="4"/>
                </w:tcPr>
                <w:p w:rsidR="006622B7" w:rsidRPr="0064513A" w:rsidRDefault="006622B7" w:rsidP="00243641">
                  <w:pPr>
                    <w:jc w:val="center"/>
                    <w:rPr>
                      <w:sz w:val="14"/>
                      <w:szCs w:val="16"/>
                      <w:u w:val="single"/>
                    </w:rPr>
                  </w:pPr>
                  <w:r w:rsidRPr="0064513A">
                    <w:rPr>
                      <w:b/>
                    </w:rPr>
                    <w:t>Наличие повреждений</w:t>
                  </w:r>
                </w:p>
              </w:tc>
            </w:tr>
            <w:tr w:rsidR="006622B7" w:rsidRPr="0064513A" w:rsidTr="00243641">
              <w:trPr>
                <w:trHeight w:val="186"/>
              </w:trPr>
              <w:tc>
                <w:tcPr>
                  <w:tcW w:w="3047" w:type="dxa"/>
                </w:tcPr>
                <w:p w:rsidR="006622B7" w:rsidRPr="0064513A" w:rsidRDefault="006622B7" w:rsidP="00243641">
                  <w:pPr>
                    <w:jc w:val="both"/>
                    <w:rPr>
                      <w:sz w:val="14"/>
                      <w:szCs w:val="16"/>
                      <w:u w:val="single"/>
                    </w:rPr>
                  </w:pPr>
                  <w:proofErr w:type="gramStart"/>
                  <w:r w:rsidRPr="0064513A">
                    <w:rPr>
                      <w:sz w:val="20"/>
                    </w:rPr>
                    <w:t>Корпус:</w:t>
                  </w:r>
                  <w:r w:rsidRPr="0064513A">
                    <w:rPr>
                      <w:sz w:val="20"/>
                    </w:rPr>
                    <w:tab/>
                  </w:r>
                  <w:proofErr w:type="gramEnd"/>
                  <w:r w:rsidRPr="0064513A">
                    <w:rPr>
                      <w:sz w:val="20"/>
                    </w:rPr>
                    <w:t xml:space="preserve">  нет/да   </w:t>
                  </w:r>
                </w:p>
              </w:tc>
              <w:tc>
                <w:tcPr>
                  <w:tcW w:w="7438" w:type="dxa"/>
                  <w:gridSpan w:val="3"/>
                </w:tcPr>
                <w:p w:rsidR="006622B7" w:rsidRPr="0064513A" w:rsidRDefault="006622B7" w:rsidP="00243641">
                  <w:pPr>
                    <w:rPr>
                      <w:sz w:val="14"/>
                      <w:szCs w:val="16"/>
                      <w:u w:val="single"/>
                    </w:rPr>
                  </w:pPr>
                  <w:r w:rsidRPr="0064513A">
                    <w:rPr>
                      <w:sz w:val="20"/>
                    </w:rPr>
                    <w:t xml:space="preserve">Кабели и </w:t>
                  </w:r>
                  <w:proofErr w:type="gramStart"/>
                  <w:r w:rsidRPr="0064513A">
                    <w:rPr>
                      <w:sz w:val="20"/>
                    </w:rPr>
                    <w:t>разъемы:  нет</w:t>
                  </w:r>
                  <w:proofErr w:type="gramEnd"/>
                  <w:r w:rsidRPr="0064513A">
                    <w:rPr>
                      <w:sz w:val="20"/>
                    </w:rPr>
                    <w:t xml:space="preserve"> /да</w:t>
                  </w:r>
                </w:p>
              </w:tc>
            </w:tr>
            <w:tr w:rsidR="006622B7" w:rsidRPr="0064513A" w:rsidTr="00243641">
              <w:tc>
                <w:tcPr>
                  <w:tcW w:w="3047" w:type="dxa"/>
                </w:tcPr>
                <w:p w:rsidR="006622B7" w:rsidRPr="0064513A" w:rsidRDefault="006622B7" w:rsidP="00243641">
                  <w:pPr>
                    <w:jc w:val="both"/>
                    <w:rPr>
                      <w:sz w:val="14"/>
                      <w:szCs w:val="16"/>
                      <w:u w:val="single"/>
                    </w:rPr>
                  </w:pPr>
                  <w:r w:rsidRPr="0064513A">
                    <w:rPr>
                      <w:sz w:val="20"/>
                    </w:rPr>
                    <w:t>Комментарии:</w:t>
                  </w:r>
                </w:p>
              </w:tc>
              <w:tc>
                <w:tcPr>
                  <w:tcW w:w="7438" w:type="dxa"/>
                  <w:gridSpan w:val="3"/>
                </w:tcPr>
                <w:p w:rsidR="006622B7" w:rsidRPr="0064513A" w:rsidRDefault="006622B7" w:rsidP="00243641">
                  <w:pPr>
                    <w:jc w:val="both"/>
                    <w:rPr>
                      <w:sz w:val="14"/>
                      <w:szCs w:val="16"/>
                      <w:u w:val="single"/>
                    </w:rPr>
                  </w:pPr>
                </w:p>
              </w:tc>
            </w:tr>
            <w:tr w:rsidR="006622B7" w:rsidRPr="0064513A" w:rsidTr="00243641">
              <w:tc>
                <w:tcPr>
                  <w:tcW w:w="3047" w:type="dxa"/>
                </w:tcPr>
                <w:p w:rsidR="006622B7" w:rsidRPr="0064513A" w:rsidRDefault="006622B7" w:rsidP="00243641">
                  <w:pPr>
                    <w:jc w:val="both"/>
                    <w:rPr>
                      <w:sz w:val="14"/>
                      <w:szCs w:val="16"/>
                      <w:u w:val="single"/>
                    </w:rPr>
                  </w:pPr>
                  <w:r w:rsidRPr="0064513A">
                    <w:rPr>
                      <w:sz w:val="20"/>
                      <w:szCs w:val="20"/>
                    </w:rPr>
                    <w:t>Комплектность:</w:t>
                  </w:r>
                </w:p>
              </w:tc>
              <w:tc>
                <w:tcPr>
                  <w:tcW w:w="7438" w:type="dxa"/>
                  <w:gridSpan w:val="3"/>
                </w:tcPr>
                <w:p w:rsidR="006622B7" w:rsidRPr="0064513A" w:rsidRDefault="006622B7" w:rsidP="00243641">
                  <w:pPr>
                    <w:jc w:val="both"/>
                    <w:rPr>
                      <w:sz w:val="14"/>
                      <w:szCs w:val="16"/>
                      <w:u w:val="single"/>
                    </w:rPr>
                  </w:pPr>
                </w:p>
              </w:tc>
            </w:tr>
            <w:tr w:rsidR="006622B7" w:rsidRPr="0064513A" w:rsidTr="00243641">
              <w:tc>
                <w:tcPr>
                  <w:tcW w:w="3047" w:type="dxa"/>
                </w:tcPr>
                <w:p w:rsidR="006622B7" w:rsidRPr="0064513A" w:rsidRDefault="006622B7" w:rsidP="00243641">
                  <w:pPr>
                    <w:jc w:val="both"/>
                    <w:rPr>
                      <w:sz w:val="14"/>
                      <w:szCs w:val="16"/>
                      <w:u w:val="single"/>
                    </w:rPr>
                  </w:pPr>
                  <w:r w:rsidRPr="0064513A">
                    <w:rPr>
                      <w:sz w:val="20"/>
                    </w:rPr>
                    <w:t>Причина не работоспособности:</w:t>
                  </w:r>
                </w:p>
              </w:tc>
              <w:tc>
                <w:tcPr>
                  <w:tcW w:w="7438" w:type="dxa"/>
                  <w:gridSpan w:val="3"/>
                </w:tcPr>
                <w:p w:rsidR="006622B7" w:rsidRPr="0064513A" w:rsidRDefault="006622B7" w:rsidP="00243641">
                  <w:pPr>
                    <w:jc w:val="both"/>
                    <w:rPr>
                      <w:sz w:val="14"/>
                      <w:szCs w:val="16"/>
                      <w:u w:val="single"/>
                    </w:rPr>
                  </w:pPr>
                </w:p>
              </w:tc>
            </w:tr>
            <w:tr w:rsidR="006622B7" w:rsidRPr="0064513A" w:rsidTr="00243641">
              <w:tc>
                <w:tcPr>
                  <w:tcW w:w="10485" w:type="dxa"/>
                  <w:gridSpan w:val="4"/>
                </w:tcPr>
                <w:p w:rsidR="006622B7" w:rsidRPr="0064513A" w:rsidRDefault="006622B7" w:rsidP="00243641">
                  <w:pPr>
                    <w:rPr>
                      <w:sz w:val="20"/>
                      <w:szCs w:val="20"/>
                      <w:u w:val="single"/>
                    </w:rPr>
                  </w:pPr>
                  <w:r w:rsidRPr="0064513A"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0E6F7A40" wp14:editId="65B19E99">
                            <wp:simplePos x="0" y="0"/>
                            <wp:positionH relativeFrom="column">
                              <wp:posOffset>2008109</wp:posOffset>
                            </wp:positionH>
                            <wp:positionV relativeFrom="paragraph">
                              <wp:posOffset>30495</wp:posOffset>
                            </wp:positionV>
                            <wp:extent cx="100425" cy="100330"/>
                            <wp:effectExtent l="0" t="0" r="13970" b="13970"/>
                            <wp:wrapNone/>
                            <wp:docPr id="2" name="Блок-схема: процесс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0425" cy="100330"/>
                                    </a:xfrm>
                                    <a:prstGeom prst="flowChartProcess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5F966FD" id="_x0000_t109" coordsize="21600,21600" o:spt="109" path="m,l,21600r21600,l21600,xe">
                            <v:stroke joinstyle="miter"/>
                            <v:path gradientshapeok="t" o:connecttype="rect"/>
                          </v:shapetype>
                          <v:shape id="Блок-схема: процесс 2" o:spid="_x0000_s1026" type="#_x0000_t109" style="position:absolute;margin-left:158.1pt;margin-top:2.4pt;width:7.9pt;height: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En3qAIAACAFAAAOAAAAZHJzL2Uyb0RvYy54bWysVN1u0zAUvkfiHSzfd/lZurXR0mlqWoQ0&#10;oNLgAdzEaSwcO9hu04EmsQu450242Q2g8QrpG3HstKVjNwiRC+cc/5zzfcff8dn5uuJoRZVmUiQ4&#10;OPIxoiKTOROLBL95Pe0NMNKGiJxwKWiCr6nG56OnT86aOqahLCXPqUIQROi4qRNcGlPHnqezklZE&#10;H8maClgspKqIAVctvFyRBqJX3At9/8RrpMprJTOqNcym3SIeufhFQTPzqig0NYgnGLAZNyo3zu3o&#10;jc5IvFCkLlm2hUH+AUVFmICk+1ApMQQtFXsUqmKZkloW5iiTlSeLgmXUcQA2gf8Hm6uS1NRxgeLo&#10;el8m/f/CZi9XM4VYnuAQI0EquKL2S/u9vW+/9Ta3m0/tXfuj/Rqj9ufmY3u/+dzewewtCm3hmlrH&#10;cP6qnilLXdeXMnurkZDjkogFvVBKNiUlOcAN7H7vwQHraDiK5s0LmUNesjTS1XBdqMoGhOqgtbuq&#10;6/1V0bVBGUwGvh+FfYwyWAL7+NhdpUfi3eFaafOMygpZI8EFlw3AUmbWacUlIqtLbSwwEu+227xC&#10;ThnnThlcoCbBwz6kchQlZ7lddI5azMdcoRWx2nKfYwmVONxWMQMK56xK8GC/icS2MBORuyyGMN7Z&#10;gIQLGxx4Arat1Snpw9AfTgaTQdSLwpNJL/LTtHcxHUe9k2lw2k+P0/E4DW4sziCKS5bnVFioO1UH&#10;0d+pZttfnR73un5ASR8yn7rvMXPvIQxXZWC1+zt2ThFWBJ2Y5jK/BkEo2bUpPCtglFK9x6iBFk2w&#10;frckimLEnwsQ1TCIItvTzon6pyE46nBlfrhCRAahEmww6syx6d6BZa3YooRMgbtjIS9AiAVzwrAi&#10;7VBt5Qtt6Bhsnwzb54e+2/X7YRv9AgAA//8DAFBLAwQUAAYACAAAACEAdS0+4twAAAAIAQAADwAA&#10;AGRycy9kb3ducmV2LnhtbEyPQU+DQBCF7yb+h82YeLNLwRBDGRpjJPFktWrS4xZGILKzyG4B/73j&#10;yR4n7+XN9+XbxfZqotF3jhHWqwgUceXqjhuE97fy5g6UD4Zr0zsmhB/ysC0uL3KT1W7mV5r2oVEy&#10;wj4zCG0IQ6a1r1qyxq/cQCzZpxutCXKOja5HM8u47XUcRam2pmP50JqBHlqqvvYnizB8N89l8C9P&#10;j3NwH+WBtZ12O8Trq+V+AyrQEv7L8Icv6FAI09GduPaqR0jWaSxVhFsxkDxJYnE7IsRRCrrI9blA&#10;8QsAAP//AwBQSwECLQAUAAYACAAAACEAtoM4kv4AAADhAQAAEwAAAAAAAAAAAAAAAAAAAAAAW0Nv&#10;bnRlbnRfVHlwZXNdLnhtbFBLAQItABQABgAIAAAAIQA4/SH/1gAAAJQBAAALAAAAAAAAAAAAAAAA&#10;AC8BAABfcmVscy8ucmVsc1BLAQItABQABgAIAAAAIQCjREn3qAIAACAFAAAOAAAAAAAAAAAAAAAA&#10;AC4CAABkcnMvZTJvRG9jLnhtbFBLAQItABQABgAIAAAAIQB1LT7i3AAAAAgBAAAPAAAAAAAAAAAA&#10;AAAAAAIFAABkcnMvZG93bnJldi54bWxQSwUGAAAAAAQABADzAAAACwYAAAAA&#10;" filled="f"/>
                        </w:pict>
                      </mc:Fallback>
                    </mc:AlternateContent>
                  </w:r>
                  <w:r w:rsidRPr="0064513A"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6A1E3A02" wp14:editId="24A4442E">
                            <wp:simplePos x="0" y="0"/>
                            <wp:positionH relativeFrom="column">
                              <wp:posOffset>3983668</wp:posOffset>
                            </wp:positionH>
                            <wp:positionV relativeFrom="paragraph">
                              <wp:posOffset>30118</wp:posOffset>
                            </wp:positionV>
                            <wp:extent cx="100941" cy="101188"/>
                            <wp:effectExtent l="0" t="0" r="13970" b="13335"/>
                            <wp:wrapNone/>
                            <wp:docPr id="5" name="Блок-схема: процесс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0941" cy="101188"/>
                                    </a:xfrm>
                                    <a:prstGeom prst="flowChartProcess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E1C6097" id="Блок-схема: процесс 5" o:spid="_x0000_s1026" type="#_x0000_t109" style="position:absolute;margin-left:313.65pt;margin-top:2.35pt;width:7.95pt;height: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DM+pwIAACAFAAAOAAAAZHJzL2Uyb0RvYy54bWysVM2O0zAQviPxDpbv3cQl3W2jTVer/iCk&#10;BSotPICbOI2FYwfbbbogJPYAd96Ey14ALa+QvhFjpy0te0GIHBzbM575vvE3Pr9YlwKtmDZcyQST&#10;kxAjJlOVcblI8OtX004fI2OpzKhQkiX4hhl8MXz86LyuYtZVhRIZ0wiCSBPXVYILa6s4CExasJKa&#10;E1UxCcZc6ZJaWOpFkGlaQ/RSBN0wPA1qpbNKq5QZA7vj1oiHPn6es9S+zHPDLBIJBmzWj9qPczcG&#10;w3MaLzStCp5uYdB/QFFSLiHpPtSYWoqWmj8IVfJUK6Nye5KqMlB5zlPmOQAbEv7B5rqgFfNcoDim&#10;2pfJ/L+w6YvVTCOeJbiHkaQlXFHzpfne3DffOpvbzafmrvnRfI1R83PzsbnffG7uYPcW9Vzh6srE&#10;cP66mmlH3VRXKn1jkFSjgsoFu9Ra1QWjGcAlzj84OuAWBo6ief1cZZCXLq3yNVznunQBoTpo7a/q&#10;Zn9VbG1RCpskDAcRwSgFEwkJ6fd9BhrvDlfa2KdMlchNEpwLVQMsbWetVnwiuroy1gGj8c7d5ZVq&#10;yoXwyhAS1Qke9Lo9f8AowTNn9Hz1Yj4SGq2o05b/thiO3EpuQeGClwnu751o7AozkZnPYikX7RyQ&#10;COmCA0/Atp21Sno/CAeT/qQfdaLu6aQTheNx53I6ijqnU3LWGz8Zj0Zj8sHhJFFc8Cxj0kHdqZpE&#10;f6eabX+1etzr+oiSOWQ+9d9D5sExDF9lYLX7e3ZeEU4ErZjmKrsBQWjVtik8KzAplH6HUQ0tmmDz&#10;dkk1w0g8kyCqAYki19N+EfXOurDQh5b5oYXKFEIl2GLUTke2fQeWleaLAjIRf8dSXYIQc+6F4UTa&#10;otrKF9rQM9g+Ga7PD9fe6/fDNvwFAAD//wMAUEsDBBQABgAIAAAAIQCqUWgk3gAAAAgBAAAPAAAA&#10;ZHJzL2Rvd25yZXYueG1sTI/NTsMwEITvSLyDtUjcqNO0SlHIpkKISJzoD1Tq0Y2XJGq8DrGbhLfH&#10;nMpxNKOZb7L1ZFoxUO8aywjzWQSCuLS64Qrh86N4eAThvGKtWsuE8EMO1vntTaZSbUfe0bD3lQgl&#10;7FKFUHvfpVK6siaj3Mx2xMH7sr1RPsi+krpXYyg3rYyjKJFGNRwWatXRS03leX8xCN139V54t317&#10;Hb09FEeWZthsEO/vpucnEJ4mfw3DH35AhzwwneyFtRMtQhKvFiGKsFyBCH6yXMQgTghxlIDMM/n/&#10;QP4LAAD//wMAUEsBAi0AFAAGAAgAAAAhALaDOJL+AAAA4QEAABMAAAAAAAAAAAAAAAAAAAAAAFtD&#10;b250ZW50X1R5cGVzXS54bWxQSwECLQAUAAYACAAAACEAOP0h/9YAAACUAQAACwAAAAAAAAAAAAAA&#10;AAAvAQAAX3JlbHMvLnJlbHNQSwECLQAUAAYACAAAACEANwwzPqcCAAAgBQAADgAAAAAAAAAAAAAA&#10;AAAuAgAAZHJzL2Uyb0RvYy54bWxQSwECLQAUAAYACAAAACEAqlFoJN4AAAAIAQAADwAAAAAAAAAA&#10;AAAAAAABBQAAZHJzL2Rvd25yZXYueG1sUEsFBgAAAAAEAAQA8wAAAAwGAAAAAA==&#10;" filled="f"/>
                        </w:pict>
                      </mc:Fallback>
                    </mc:AlternateContent>
                  </w:r>
                  <w:r w:rsidRPr="0064513A"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4CD8704D" wp14:editId="265920C7">
                            <wp:simplePos x="0" y="0"/>
                            <wp:positionH relativeFrom="column">
                              <wp:posOffset>3473029</wp:posOffset>
                            </wp:positionH>
                            <wp:positionV relativeFrom="paragraph">
                              <wp:posOffset>24179</wp:posOffset>
                            </wp:positionV>
                            <wp:extent cx="100941" cy="106268"/>
                            <wp:effectExtent l="0" t="0" r="13970" b="27305"/>
                            <wp:wrapNone/>
                            <wp:docPr id="4" name="Блок-схема: процесс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0941" cy="106268"/>
                                    </a:xfrm>
                                    <a:prstGeom prst="flowChartProcess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B70E6C0" id="Блок-схема: процесс 4" o:spid="_x0000_s1026" type="#_x0000_t109" style="position:absolute;margin-left:273.45pt;margin-top:1.9pt;width:7.95pt;height: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ZH5pwIAACAFAAAOAAAAZHJzL2Uyb0RvYy54bWysVMGO0zAQvSPxD5bvbZKSdtto01XVtAhp&#10;gZUWPsBNnMbCsYPtNl0QEnuAO3/CZS+All9I/4ix05aWvSBEDo7tGc+8N37j84tNydGaKs2kiHHQ&#10;9TGiIpUZE8sYv3417wwx0oaIjHApaIxvqMYX48ePzusqoj1ZSJ5RhSCI0FFdxbgwpoo8T6cFLYnu&#10;yooKMOZSlcTAUi29TJEaopfc6/n+wKulyiolU6o17CatEY9d/DynqXmZ55oaxGMM2IwblRsXdvTG&#10;5yRaKlIVLN3BIP+AoiRMQNJDqIQYglaKPQhVslRJLXPTTWXpyTxnKXUcgE3g/8HmuiAVdVygOLo6&#10;lEn/v7Dpi/WVQiyLcYiRICVcUfOl+d7cN98629vtp+au+dF8jVDzc/uxud9+bu5g9xaFtnB1pSM4&#10;f11dKUtdV5cyfaORkNOCiCWdKCXrgpIM4AbW3zs5YBcajqJF/VxmkJesjHQ13OSqtAGhOmjjrurm&#10;cFV0Y1AKm4Hvj8IAoxRMgT/oDYYuA4n2hyulzVMqS2QnMc65rAGWMletVlwisr7UxgIj0d7d5hVy&#10;zjh3yuAC1TEe9Xt9d0BLzjJrdHzVcjHlCq2J1Zb7dhhO3EpmQOGclTEeHpxIZAszE5nLYgjj7RyQ&#10;cGGDA0/Atpu1Sno/8kez4WwYdsLeYNYJ/STpTObTsDOYB2f95EkynSbBB4szCKOCZRkVFupe1UH4&#10;d6rZ9Verx4OuTyjpY+Zz9z1k7p3CcFUGVvu/Y+cUYUXQimkhsxsQhJJtm8KzApNCqncY1dCiMdZv&#10;V0RRjPgzAaIaBWFoe9otwv5ZDxbq2LI4thCRQqgYG4za6dS078CqUmxZQKbA3bGQExBizpwwrEhb&#10;VDv5Qhs6Brsnw/b58dp5/X7Yxr8AAAD//wMAUEsDBBQABgAIAAAAIQDOn1IN3QAAAAgBAAAPAAAA&#10;ZHJzL2Rvd25yZXYueG1sTI/BToRAEETvJv7DpE28uYMoxEWajTGSeHJ1dROPs9ACkelBZhbw721P&#10;eutKVapf5ZvF9mqi0XeOES5XESjiytUdNwhvr+XFDSgfDNemd0wI3+RhU5ye5Car3cwvNO1Co6SE&#10;fWYQ2hCGTGtftWSNX7mBWLwPN1oTRI6NrkczS7ntdRxFqbamY/nQmoHuW6o+d0eLMHw1T2Xwz48P&#10;c3D78p21nbZbxPOz5e4WVKAl/IXhF1/QoRCmgzty7VWPkFyna4kiXMkC8ZM0luOAEEcJ6CLX/wcU&#10;PwAAAP//AwBQSwECLQAUAAYACAAAACEAtoM4kv4AAADhAQAAEwAAAAAAAAAAAAAAAAAAAAAAW0Nv&#10;bnRlbnRfVHlwZXNdLnhtbFBLAQItABQABgAIAAAAIQA4/SH/1gAAAJQBAAALAAAAAAAAAAAAAAAA&#10;AC8BAABfcmVscy8ucmVsc1BLAQItABQABgAIAAAAIQCD2ZH5pwIAACAFAAAOAAAAAAAAAAAAAAAA&#10;AC4CAABkcnMvZTJvRG9jLnhtbFBLAQItABQABgAIAAAAIQDOn1IN3QAAAAgBAAAPAAAAAAAAAAAA&#10;AAAAAAEFAABkcnMvZG93bnJldi54bWxQSwUGAAAAAAQABADzAAAACwYAAAAA&#10;" filled="f"/>
                        </w:pict>
                      </mc:Fallback>
                    </mc:AlternateContent>
                  </w:r>
                  <w:r w:rsidRPr="0064513A">
                    <w:rPr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44B2DDC" wp14:editId="132B3A46">
                            <wp:simplePos x="0" y="0"/>
                            <wp:positionH relativeFrom="column">
                              <wp:posOffset>1513592</wp:posOffset>
                            </wp:positionH>
                            <wp:positionV relativeFrom="paragraph">
                              <wp:posOffset>35717</wp:posOffset>
                            </wp:positionV>
                            <wp:extent cx="100330" cy="95250"/>
                            <wp:effectExtent l="0" t="0" r="13970" b="19050"/>
                            <wp:wrapNone/>
                            <wp:docPr id="1" name="Блок-схема: процесс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0330" cy="95250"/>
                                    </a:xfrm>
                                    <a:prstGeom prst="flowChartProcess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2A29998" id="Блок-схема: процесс 1" o:spid="_x0000_s1026" type="#_x0000_t109" style="position:absolute;margin-left:119.2pt;margin-top:2.8pt;width:7.9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/U8pgIAAB8FAAAOAAAAZHJzL2Uyb0RvYy54bWysVM2O0zAQviPxDpbvbZI23W2jTVerpkVI&#10;C6y08ABu4jQWjh1st+mCVmIPcOdNuOwF0PIK6RsxdtrSsheEyMHxeDw/38w3PjtflxytqNJMihgH&#10;XR8jKlKZMbGI8ZvXs84QI22IyAiXgsb4hmp8Pn765KyuItqTheQZVQicCB3VVYwLY6rI83Ra0JLo&#10;rqyoAGUuVUkMiGrhZYrU4L3kXs/3T7xaqqxSMqVaw2nSKvHY+c9zmppXea6pQTzGkJtxq3Lr3K7e&#10;+IxEC0WqgqXbNMg/ZFESJiDo3lVCDEFLxR65KlmqpJa56aay9GSes5Q6DIAm8P9Ac12QijosUBxd&#10;7cuk/5/b9OXqSiGWQe8wEqSEFjVfmu/NQ/Ots7nbfGrumx/N1wg1Pzcfm4fN5+YeTu9QYAtXVzoC&#10;++vqSlnourqU6VuNhJwURCzohVKyLijJIF133zsysIIGUzSvX8gM4pKlka6G61yV1iFUB61dq272&#10;raJrg1I4DHy/34eGpqAaDXoD10mPRDvbSmnzjMoS2U2Mcy5ryEqZq5YqLg5ZXWoDOMBsd92GFXLG&#10;OHfE4ALVrX9noCVnmVU6uGoxn3CFVsRSy322KODs6FrJDBCcszLGw/0lEtm6TEXmohjCeLsHYy6s&#10;c4AJuW13LZE+jPzRdDgdhp2wdzLthH6SdC5mk7BzMgtOB0k/mUyS4NbmGYRRwbKMCpvqjtRB+Hek&#10;2Y5XS8c9rY8g6UPkM/c9Ru4dp+EKA6h2f4fOEcJyoOXSXGY3wAcl2ymFVwU2hVTvMaphQmOs3y2J&#10;ohjx5wI4NQrC0I60E8LBaQ8EdaiZH2qISMFVjA1G7XZi2mdgWSm2KCBS4Hos5AXwMGeOGJajbVaQ&#10;txVgCh2C7Ythx/xQdrd+v2vjXwAAAP//AwBQSwMEFAAGAAgAAAAhAOneRnLeAAAACAEAAA8AAABk&#10;cnMvZG93bnJldi54bWxMj8FOwzAQRO9I/QdrkbhRh9BGVRqnqhCROFFaQOrRjbdJ1HgdYjcJf89y&#10;gtusZjTzNttMthUD9r5xpOBhHoFAKp1pqFLw8V7cr0D4oMno1hEq+EYPm3x2k+nUuJH2OBxCJbiE&#10;fKoV1CF0qZS+rNFqP3cdEntn11sd+OwraXo9crltZRxFibS6IV6odYdPNZaXw9Uq6L6q1yL4t5fn&#10;MbjP4kjSDrudUne303YNIuAU/sLwi8/okDPTyV3JeNEqiB9XC44qWCYg2I+XixjEiUWUgMwz+f+B&#10;/AcAAP//AwBQSwECLQAUAAYACAAAACEAtoM4kv4AAADhAQAAEwAAAAAAAAAAAAAAAAAAAAAAW0Nv&#10;bnRlbnRfVHlwZXNdLnhtbFBLAQItABQABgAIAAAAIQA4/SH/1gAAAJQBAAALAAAAAAAAAAAAAAAA&#10;AC8BAABfcmVscy8ucmVsc1BLAQItABQABgAIAAAAIQC+u/U8pgIAAB8FAAAOAAAAAAAAAAAAAAAA&#10;AC4CAABkcnMvZTJvRG9jLnhtbFBLAQItABQABgAIAAAAIQDp3kZy3gAAAAgBAAAPAAAAAAAAAAAA&#10;AAAAAAAFAABkcnMvZG93bnJldi54bWxQSwUGAAAAAAQABADzAAAACwYAAAAA&#10;" filled="f"/>
                        </w:pict>
                      </mc:Fallback>
                    </mc:AlternateContent>
                  </w:r>
                  <w:r w:rsidRPr="0064513A">
                    <w:rPr>
                      <w:sz w:val="20"/>
                      <w:szCs w:val="20"/>
                    </w:rPr>
                    <w:t xml:space="preserve">Стороннее </w:t>
                  </w:r>
                  <w:proofErr w:type="gramStart"/>
                  <w:r w:rsidRPr="0064513A">
                    <w:rPr>
                      <w:sz w:val="20"/>
                      <w:szCs w:val="20"/>
                    </w:rPr>
                    <w:t xml:space="preserve">вмешательство:   </w:t>
                  </w:r>
                  <w:proofErr w:type="gramEnd"/>
                  <w:r w:rsidRPr="0064513A">
                    <w:rPr>
                      <w:sz w:val="20"/>
                      <w:szCs w:val="20"/>
                    </w:rPr>
                    <w:t xml:space="preserve">   Да            Нет      Повреждения:         Да            Нет</w:t>
                  </w:r>
                </w:p>
              </w:tc>
            </w:tr>
            <w:tr w:rsidR="006622B7" w:rsidRPr="0064513A" w:rsidTr="00243641">
              <w:trPr>
                <w:trHeight w:val="193"/>
              </w:trPr>
              <w:tc>
                <w:tcPr>
                  <w:tcW w:w="5057" w:type="dxa"/>
                  <w:gridSpan w:val="2"/>
                </w:tcPr>
                <w:p w:rsidR="006622B7" w:rsidRPr="0064513A" w:rsidRDefault="006622B7" w:rsidP="0024364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4513A">
                    <w:rPr>
                      <w:b/>
                      <w:sz w:val="20"/>
                      <w:szCs w:val="20"/>
                    </w:rPr>
                    <w:t>Гарантийные работы</w:t>
                  </w:r>
                </w:p>
              </w:tc>
              <w:tc>
                <w:tcPr>
                  <w:tcW w:w="5428" w:type="dxa"/>
                  <w:gridSpan w:val="2"/>
                </w:tcPr>
                <w:p w:rsidR="006622B7" w:rsidRPr="0064513A" w:rsidRDefault="006622B7" w:rsidP="00243641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 w:rsidRPr="0064513A">
                    <w:rPr>
                      <w:b/>
                      <w:sz w:val="20"/>
                      <w:szCs w:val="20"/>
                    </w:rPr>
                    <w:t>Не гарантийные работы</w:t>
                  </w:r>
                </w:p>
              </w:tc>
            </w:tr>
            <w:tr w:rsidR="006622B7" w:rsidRPr="0064513A" w:rsidTr="00243641">
              <w:trPr>
                <w:trHeight w:val="255"/>
              </w:trPr>
              <w:tc>
                <w:tcPr>
                  <w:tcW w:w="10485" w:type="dxa"/>
                  <w:gridSpan w:val="4"/>
                </w:tcPr>
                <w:p w:rsidR="006622B7" w:rsidRPr="0064513A" w:rsidRDefault="006622B7" w:rsidP="00243641">
                  <w:pPr>
                    <w:jc w:val="center"/>
                    <w:rPr>
                      <w:sz w:val="20"/>
                      <w:szCs w:val="20"/>
                    </w:rPr>
                  </w:pPr>
                  <w:r w:rsidRPr="0064513A">
                    <w:rPr>
                      <w:sz w:val="16"/>
                      <w:szCs w:val="16"/>
                      <w:u w:val="single"/>
                    </w:rPr>
                    <w:t>НУЖНОЕ ПОДЧЕРКНУТЬ</w:t>
                  </w:r>
                </w:p>
              </w:tc>
            </w:tr>
          </w:tbl>
          <w:p w:rsidR="006622B7" w:rsidRPr="0064513A" w:rsidRDefault="006622B7" w:rsidP="00243641">
            <w:pPr>
              <w:jc w:val="center"/>
              <w:rPr>
                <w:b/>
              </w:rPr>
            </w:pPr>
            <w:r w:rsidRPr="0064513A">
              <w:rPr>
                <w:b/>
              </w:rPr>
              <w:t>Список оказанных услуг (выполненных работ):</w:t>
            </w:r>
          </w:p>
          <w:tbl>
            <w:tblPr>
              <w:tblStyle w:val="a4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4957"/>
              <w:gridCol w:w="5528"/>
            </w:tblGrid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Монтаж терминала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Подключение штатного ДУТ без прокладки проводки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Демонтаж терминала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Установка врезного ДУТ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Замена батареи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Прокладка кабеля в стеснённых условиях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proofErr w:type="spellStart"/>
                  <w:r w:rsidRPr="0064513A">
                    <w:rPr>
                      <w:b/>
                      <w:sz w:val="16"/>
                      <w:szCs w:val="16"/>
                    </w:rPr>
                    <w:t>Переподключение</w:t>
                  </w:r>
                  <w:proofErr w:type="spellEnd"/>
                  <w:r w:rsidRPr="0064513A">
                    <w:rPr>
                      <w:b/>
                      <w:sz w:val="16"/>
                      <w:szCs w:val="16"/>
                    </w:rPr>
                    <w:t xml:space="preserve"> контактов (питание, зажигание, массы)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Установка ДУТ без прокладки проводов (в случае замены ДУТ)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Замена ГЛОНАСС/</w:t>
                  </w:r>
                  <w:r w:rsidRPr="0064513A">
                    <w:rPr>
                      <w:b/>
                      <w:sz w:val="16"/>
                      <w:szCs w:val="16"/>
                      <w:lang w:val="en-US"/>
                    </w:rPr>
                    <w:t>GPS</w:t>
                  </w:r>
                  <w:r w:rsidRPr="0064513A">
                    <w:rPr>
                      <w:b/>
                      <w:sz w:val="16"/>
                      <w:szCs w:val="16"/>
                    </w:rPr>
                    <w:t>/</w:t>
                  </w:r>
                  <w:r w:rsidRPr="0064513A">
                    <w:rPr>
                      <w:b/>
                      <w:sz w:val="16"/>
                      <w:szCs w:val="16"/>
                      <w:lang w:val="en-US"/>
                    </w:rPr>
                    <w:t>GSM</w:t>
                  </w:r>
                  <w:r w:rsidRPr="0064513A">
                    <w:rPr>
                      <w:b/>
                      <w:sz w:val="16"/>
                      <w:szCs w:val="16"/>
                    </w:rPr>
                    <w:t xml:space="preserve"> антенны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Диагностика ДУТ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Подключение питания блока к аккумулятору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Прокладка кабеля ДУТ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Прокладка кабеля питания к аккумулятору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Тарировка ДУТ на АЗС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Перенос ГЛОНАСС антенны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 xml:space="preserve">Тарировка </w:t>
                  </w:r>
                  <w:proofErr w:type="gramStart"/>
                  <w:r w:rsidRPr="0064513A">
                    <w:rPr>
                      <w:b/>
                      <w:sz w:val="16"/>
                      <w:szCs w:val="16"/>
                    </w:rPr>
                    <w:t>ДУТ  мерными</w:t>
                  </w:r>
                  <w:proofErr w:type="gramEnd"/>
                  <w:r w:rsidRPr="0064513A">
                    <w:rPr>
                      <w:b/>
                      <w:sz w:val="16"/>
                      <w:szCs w:val="16"/>
                    </w:rPr>
                    <w:t xml:space="preserve"> емкостями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Замена терминала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Демонтаж ДУТ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proofErr w:type="spellStart"/>
                  <w:r w:rsidRPr="0064513A">
                    <w:rPr>
                      <w:b/>
                      <w:sz w:val="16"/>
                      <w:szCs w:val="16"/>
                    </w:rPr>
                    <w:t>Перепломбировка</w:t>
                  </w:r>
                  <w:proofErr w:type="spellEnd"/>
                  <w:r w:rsidRPr="0064513A">
                    <w:rPr>
                      <w:b/>
                      <w:sz w:val="16"/>
                      <w:szCs w:val="16"/>
                    </w:rPr>
                    <w:t xml:space="preserve"> контактов или предохранителя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Пломбировка ДУТ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Замена предохранителя включая предохранитель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Разборка сборка панели (для доступа к терминалу)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Диагностика оборудования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Установка дополнительных датчиков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Замена блока (</w:t>
                  </w:r>
                  <w:proofErr w:type="spellStart"/>
                  <w:r w:rsidRPr="0064513A">
                    <w:rPr>
                      <w:b/>
                      <w:sz w:val="16"/>
                      <w:szCs w:val="16"/>
                    </w:rPr>
                    <w:t>трекера</w:t>
                  </w:r>
                  <w:proofErr w:type="spellEnd"/>
                  <w:r w:rsidRPr="0064513A">
                    <w:rPr>
                      <w:b/>
                      <w:sz w:val="16"/>
                      <w:szCs w:val="16"/>
                    </w:rPr>
                    <w:t>) без прокладки новой проводки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Выезд специалиста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Замена SIM карты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Пробег км/сумма за пределом г. Пермь</w:t>
                  </w:r>
                </w:p>
              </w:tc>
            </w:tr>
            <w:tr w:rsidR="006622B7" w:rsidRPr="0064513A" w:rsidTr="00243641">
              <w:tc>
                <w:tcPr>
                  <w:tcW w:w="4957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1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Переустановка или перенос блока (</w:t>
                  </w:r>
                  <w:proofErr w:type="spellStart"/>
                  <w:r w:rsidRPr="0064513A">
                    <w:rPr>
                      <w:b/>
                      <w:sz w:val="16"/>
                      <w:szCs w:val="16"/>
                    </w:rPr>
                    <w:t>трекера</w:t>
                  </w:r>
                  <w:proofErr w:type="spellEnd"/>
                  <w:r w:rsidRPr="0064513A">
                    <w:rPr>
                      <w:b/>
                      <w:sz w:val="16"/>
                      <w:szCs w:val="16"/>
                    </w:rPr>
                    <w:t>) с прокладкой новой проводки внутри кабины</w:t>
                  </w:r>
                </w:p>
              </w:tc>
              <w:tc>
                <w:tcPr>
                  <w:tcW w:w="5528" w:type="dxa"/>
                  <w:vAlign w:val="center"/>
                </w:tcPr>
                <w:p w:rsidR="006622B7" w:rsidRPr="0064513A" w:rsidRDefault="006622B7" w:rsidP="006622B7">
                  <w:pPr>
                    <w:numPr>
                      <w:ilvl w:val="0"/>
                      <w:numId w:val="2"/>
                    </w:numPr>
                    <w:rPr>
                      <w:b/>
                      <w:sz w:val="16"/>
                      <w:szCs w:val="16"/>
                    </w:rPr>
                  </w:pPr>
                  <w:r w:rsidRPr="0064513A">
                    <w:rPr>
                      <w:b/>
                      <w:sz w:val="16"/>
                      <w:szCs w:val="16"/>
                    </w:rPr>
                    <w:t>Исправлено удаленно</w:t>
                  </w:r>
                </w:p>
              </w:tc>
            </w:tr>
          </w:tbl>
          <w:tbl>
            <w:tblPr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"/>
              <w:gridCol w:w="10079"/>
            </w:tblGrid>
            <w:tr w:rsidR="006622B7" w:rsidRPr="0064513A" w:rsidTr="00243641">
              <w:trPr>
                <w:trHeight w:val="259"/>
              </w:trPr>
              <w:tc>
                <w:tcPr>
                  <w:tcW w:w="406" w:type="dxa"/>
                  <w:shd w:val="clear" w:color="auto" w:fill="auto"/>
                </w:tcPr>
                <w:p w:rsidR="006622B7" w:rsidRPr="0064513A" w:rsidRDefault="006622B7" w:rsidP="00243641">
                  <w:pPr>
                    <w:jc w:val="both"/>
                  </w:pPr>
                  <w:r w:rsidRPr="0064513A">
                    <w:t>1.</w:t>
                  </w:r>
                </w:p>
              </w:tc>
              <w:tc>
                <w:tcPr>
                  <w:tcW w:w="10079" w:type="dxa"/>
                  <w:shd w:val="clear" w:color="auto" w:fill="auto"/>
                </w:tcPr>
                <w:p w:rsidR="006622B7" w:rsidRPr="0064513A" w:rsidRDefault="006622B7" w:rsidP="00243641">
                  <w:pPr>
                    <w:jc w:val="both"/>
                  </w:pPr>
                </w:p>
              </w:tc>
            </w:tr>
            <w:tr w:rsidR="006622B7" w:rsidRPr="0064513A" w:rsidTr="00243641">
              <w:trPr>
                <w:trHeight w:val="259"/>
              </w:trPr>
              <w:tc>
                <w:tcPr>
                  <w:tcW w:w="406" w:type="dxa"/>
                  <w:shd w:val="clear" w:color="auto" w:fill="auto"/>
                </w:tcPr>
                <w:p w:rsidR="006622B7" w:rsidRPr="0064513A" w:rsidRDefault="006622B7" w:rsidP="00243641">
                  <w:pPr>
                    <w:jc w:val="both"/>
                  </w:pPr>
                  <w:r w:rsidRPr="0064513A">
                    <w:t>…</w:t>
                  </w:r>
                </w:p>
              </w:tc>
              <w:tc>
                <w:tcPr>
                  <w:tcW w:w="10079" w:type="dxa"/>
                  <w:shd w:val="clear" w:color="auto" w:fill="auto"/>
                </w:tcPr>
                <w:p w:rsidR="006622B7" w:rsidRPr="0064513A" w:rsidRDefault="006622B7" w:rsidP="00243641">
                  <w:pPr>
                    <w:jc w:val="both"/>
                  </w:pPr>
                </w:p>
              </w:tc>
            </w:tr>
            <w:tr w:rsidR="006622B7" w:rsidRPr="0064513A" w:rsidTr="00243641">
              <w:trPr>
                <w:trHeight w:val="259"/>
              </w:trPr>
              <w:tc>
                <w:tcPr>
                  <w:tcW w:w="406" w:type="dxa"/>
                  <w:shd w:val="clear" w:color="auto" w:fill="auto"/>
                </w:tcPr>
                <w:p w:rsidR="006622B7" w:rsidRPr="0064513A" w:rsidRDefault="006622B7" w:rsidP="00243641">
                  <w:pPr>
                    <w:jc w:val="both"/>
                  </w:pPr>
                  <w:r w:rsidRPr="0064513A">
                    <w:rPr>
                      <w:lang w:val="en-US"/>
                    </w:rPr>
                    <w:t>n</w:t>
                  </w:r>
                </w:p>
              </w:tc>
              <w:tc>
                <w:tcPr>
                  <w:tcW w:w="10079" w:type="dxa"/>
                  <w:shd w:val="clear" w:color="auto" w:fill="auto"/>
                </w:tcPr>
                <w:p w:rsidR="006622B7" w:rsidRPr="0064513A" w:rsidRDefault="006622B7" w:rsidP="00243641">
                  <w:pPr>
                    <w:jc w:val="both"/>
                  </w:pPr>
                </w:p>
              </w:tc>
            </w:tr>
          </w:tbl>
          <w:p w:rsidR="006622B7" w:rsidRPr="0064513A" w:rsidRDefault="006622B7" w:rsidP="00243641">
            <w:pPr>
              <w:jc w:val="both"/>
              <w:rPr>
                <w:b/>
                <w:szCs w:val="20"/>
              </w:rPr>
            </w:pPr>
            <w:proofErr w:type="gramStart"/>
            <w:r w:rsidRPr="0064513A">
              <w:rPr>
                <w:b/>
                <w:szCs w:val="20"/>
              </w:rPr>
              <w:t>Заключение:</w:t>
            </w:r>
            <w:r w:rsidRPr="0064513A">
              <w:rPr>
                <w:szCs w:val="20"/>
              </w:rPr>
              <w:t>_</w:t>
            </w:r>
            <w:proofErr w:type="gramEnd"/>
            <w:r w:rsidRPr="0064513A">
              <w:rPr>
                <w:szCs w:val="20"/>
              </w:rPr>
              <w:t>__________________________________________________________________________</w:t>
            </w:r>
            <w:r w:rsidRPr="0064513A">
              <w:rPr>
                <w:b/>
                <w:szCs w:val="20"/>
              </w:rPr>
              <w:t xml:space="preserve"> Участники:</w:t>
            </w:r>
          </w:p>
          <w:p w:rsidR="006622B7" w:rsidRPr="0064513A" w:rsidRDefault="006622B7" w:rsidP="00243641">
            <w:pPr>
              <w:jc w:val="both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______________________________________/_________________________________/_________________/______________/</w:t>
            </w:r>
          </w:p>
          <w:p w:rsidR="006622B7" w:rsidRPr="0064513A" w:rsidRDefault="006622B7" w:rsidP="00243641">
            <w:pPr>
              <w:rPr>
                <w:i/>
                <w:sz w:val="12"/>
                <w:szCs w:val="12"/>
              </w:rPr>
            </w:pPr>
            <w:r w:rsidRPr="0064513A">
              <w:rPr>
                <w:sz w:val="20"/>
                <w:szCs w:val="20"/>
              </w:rPr>
              <w:tab/>
              <w:t xml:space="preserve">                  </w:t>
            </w:r>
            <w:r w:rsidRPr="0064513A">
              <w:rPr>
                <w:i/>
                <w:sz w:val="12"/>
                <w:szCs w:val="12"/>
              </w:rPr>
              <w:t>Должность</w:t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  <w:t xml:space="preserve">           Фамилия, имя, отчество</w:t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  <w:t xml:space="preserve">      дата</w:t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  <w:t xml:space="preserve">    подпись</w:t>
            </w:r>
          </w:p>
          <w:p w:rsidR="006622B7" w:rsidRPr="0064513A" w:rsidRDefault="006622B7" w:rsidP="00243641">
            <w:pPr>
              <w:jc w:val="both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______________________________________/_________________________________/_________________/______________/</w:t>
            </w:r>
          </w:p>
          <w:p w:rsidR="006622B7" w:rsidRPr="0064513A" w:rsidRDefault="006622B7" w:rsidP="00243641">
            <w:pPr>
              <w:rPr>
                <w:i/>
                <w:sz w:val="12"/>
                <w:szCs w:val="12"/>
              </w:rPr>
            </w:pPr>
            <w:r w:rsidRPr="0064513A">
              <w:rPr>
                <w:sz w:val="20"/>
                <w:szCs w:val="20"/>
              </w:rPr>
              <w:tab/>
              <w:t xml:space="preserve">                  </w:t>
            </w:r>
            <w:r w:rsidRPr="0064513A">
              <w:rPr>
                <w:i/>
                <w:sz w:val="12"/>
                <w:szCs w:val="12"/>
              </w:rPr>
              <w:t>Должность</w:t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  <w:t xml:space="preserve">           Фамилия, имя, отчество</w:t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  <w:t xml:space="preserve">      дата</w:t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  <w:t xml:space="preserve">    подпись</w:t>
            </w:r>
          </w:p>
          <w:p w:rsidR="006622B7" w:rsidRPr="0064513A" w:rsidRDefault="006622B7" w:rsidP="00243641">
            <w:pPr>
              <w:jc w:val="both"/>
              <w:rPr>
                <w:sz w:val="20"/>
                <w:szCs w:val="20"/>
              </w:rPr>
            </w:pPr>
            <w:r w:rsidRPr="0064513A">
              <w:rPr>
                <w:sz w:val="20"/>
                <w:szCs w:val="20"/>
              </w:rPr>
              <w:t>______________________________________/_________________________________/_________________/______________/</w:t>
            </w:r>
          </w:p>
          <w:p w:rsidR="006622B7" w:rsidRPr="0064513A" w:rsidRDefault="006622B7" w:rsidP="00243641">
            <w:pPr>
              <w:rPr>
                <w:color w:val="000000"/>
              </w:rPr>
            </w:pPr>
            <w:r w:rsidRPr="0064513A">
              <w:rPr>
                <w:sz w:val="20"/>
                <w:szCs w:val="20"/>
              </w:rPr>
              <w:tab/>
              <w:t xml:space="preserve">                  </w:t>
            </w:r>
            <w:r w:rsidRPr="0064513A">
              <w:rPr>
                <w:i/>
                <w:sz w:val="12"/>
                <w:szCs w:val="12"/>
              </w:rPr>
              <w:t>Должность</w:t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  <w:t xml:space="preserve">           Фамилия, имя, отчество</w:t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  <w:t xml:space="preserve">      дата</w:t>
            </w:r>
            <w:r w:rsidRPr="0064513A">
              <w:rPr>
                <w:i/>
                <w:sz w:val="12"/>
                <w:szCs w:val="12"/>
              </w:rPr>
              <w:tab/>
            </w:r>
            <w:r w:rsidRPr="0064513A">
              <w:rPr>
                <w:i/>
                <w:sz w:val="12"/>
                <w:szCs w:val="12"/>
              </w:rPr>
              <w:tab/>
              <w:t xml:space="preserve">    подпись</w:t>
            </w:r>
          </w:p>
        </w:tc>
      </w:tr>
    </w:tbl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53"/>
      </w:tblGrid>
      <w:tr w:rsidR="006622B7" w:rsidRPr="0064513A" w:rsidTr="00243641">
        <w:trPr>
          <w:trHeight w:val="1145"/>
        </w:trPr>
        <w:tc>
          <w:tcPr>
            <w:tcW w:w="4820" w:type="dxa"/>
            <w:shd w:val="clear" w:color="auto" w:fill="auto"/>
          </w:tcPr>
          <w:p w:rsidR="006622B7" w:rsidRPr="0064513A" w:rsidRDefault="006622B7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От Заказчика:</w:t>
            </w:r>
          </w:p>
          <w:p w:rsidR="006622B7" w:rsidRPr="0064513A" w:rsidRDefault="006622B7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Главный управляющий директор </w:t>
            </w:r>
          </w:p>
          <w:p w:rsidR="006622B7" w:rsidRPr="0064513A" w:rsidRDefault="006622B7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ООО </w:t>
            </w:r>
            <w:r w:rsidRPr="0064513A">
              <w:rPr>
                <w:b/>
                <w:i/>
                <w:color w:val="000000"/>
                <w:spacing w:val="1"/>
                <w:shd w:val="clear" w:color="auto" w:fill="FFFF00"/>
              </w:rPr>
              <w:t>«___»</w:t>
            </w:r>
          </w:p>
          <w:p w:rsidR="006622B7" w:rsidRPr="0064513A" w:rsidRDefault="006622B7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_______________________/</w:t>
            </w:r>
            <w:r w:rsidRPr="0064513A">
              <w:rPr>
                <w:b/>
                <w:i/>
                <w:color w:val="000000"/>
                <w:spacing w:val="1"/>
                <w:shd w:val="clear" w:color="auto" w:fill="FFFF00"/>
              </w:rPr>
              <w:t>____</w:t>
            </w:r>
            <w:r w:rsidRPr="0064513A">
              <w:rPr>
                <w:b/>
                <w:i/>
                <w:color w:val="000000"/>
                <w:spacing w:val="1"/>
              </w:rPr>
              <w:t>/</w:t>
            </w:r>
          </w:p>
          <w:p w:rsidR="006622B7" w:rsidRPr="0064513A" w:rsidRDefault="006622B7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«___»__________________________20__г.</w:t>
            </w:r>
          </w:p>
          <w:p w:rsidR="006622B7" w:rsidRPr="006622B7" w:rsidRDefault="006622B7" w:rsidP="00243641">
            <w:pPr>
              <w:rPr>
                <w:b/>
                <w:i/>
                <w:color w:val="000000"/>
                <w:spacing w:val="1"/>
                <w:sz w:val="22"/>
                <w:szCs w:val="22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 М.П.</w:t>
            </w:r>
          </w:p>
        </w:tc>
        <w:tc>
          <w:tcPr>
            <w:tcW w:w="5353" w:type="dxa"/>
            <w:shd w:val="clear" w:color="auto" w:fill="auto"/>
          </w:tcPr>
          <w:p w:rsidR="006622B7" w:rsidRPr="0064513A" w:rsidRDefault="006622B7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От Исполнителя:</w:t>
            </w:r>
          </w:p>
          <w:p w:rsidR="006622B7" w:rsidRPr="0064513A" w:rsidRDefault="006622B7" w:rsidP="00243641">
            <w:pPr>
              <w:rPr>
                <w:b/>
                <w:i/>
                <w:color w:val="000000"/>
                <w:spacing w:val="1"/>
              </w:rPr>
            </w:pPr>
          </w:p>
          <w:p w:rsidR="006622B7" w:rsidRPr="0064513A" w:rsidRDefault="006622B7" w:rsidP="00243641">
            <w:pPr>
              <w:rPr>
                <w:b/>
                <w:i/>
              </w:rPr>
            </w:pPr>
          </w:p>
          <w:p w:rsidR="006622B7" w:rsidRPr="0064513A" w:rsidRDefault="006622B7" w:rsidP="00243641">
            <w:pPr>
              <w:ind w:left="96"/>
              <w:rPr>
                <w:b/>
                <w:i/>
              </w:rPr>
            </w:pPr>
            <w:bookmarkStart w:id="0" w:name="_GoBack"/>
            <w:bookmarkEnd w:id="0"/>
            <w:r w:rsidRPr="0064513A">
              <w:rPr>
                <w:b/>
                <w:i/>
              </w:rPr>
              <w:t>____________________________/___ / «___»_______________________________20__г.</w:t>
            </w:r>
          </w:p>
          <w:p w:rsidR="006622B7" w:rsidRPr="006622B7" w:rsidRDefault="006622B7" w:rsidP="00243641">
            <w:pPr>
              <w:rPr>
                <w:b/>
                <w:i/>
                <w:color w:val="000000"/>
                <w:spacing w:val="1"/>
                <w:sz w:val="22"/>
                <w:szCs w:val="22"/>
              </w:rPr>
            </w:pPr>
            <w:r>
              <w:rPr>
                <w:b/>
                <w:i/>
              </w:rPr>
              <w:t xml:space="preserve"> М.П.</w:t>
            </w:r>
          </w:p>
        </w:tc>
      </w:tr>
    </w:tbl>
    <w:p w:rsidR="00D362CD" w:rsidRDefault="00D362CD" w:rsidP="003B37E9"/>
    <w:sectPr w:rsidR="00D362CD" w:rsidSect="006622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8in;height:8in" o:bullet="t">
        <v:imagedata r:id="rId1" o:title="Ic_check_box_outline_blank_48px"/>
      </v:shape>
    </w:pict>
  </w:numPicBullet>
  <w:abstractNum w:abstractNumId="0" w15:restartNumberingAfterBreak="0">
    <w:nsid w:val="02E410BA"/>
    <w:multiLevelType w:val="hybridMultilevel"/>
    <w:tmpl w:val="CD0E4274"/>
    <w:lvl w:ilvl="0" w:tplc="CE1C8F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44732"/>
    <w:multiLevelType w:val="hybridMultilevel"/>
    <w:tmpl w:val="125E059C"/>
    <w:lvl w:ilvl="0" w:tplc="A126CB9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B7"/>
    <w:rsid w:val="003B37E9"/>
    <w:rsid w:val="006622B7"/>
    <w:rsid w:val="00D3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BCF8E-59AE-4BB2-9D9D-880D45B5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6622B7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table" w:styleId="a4">
    <w:name w:val="Table Grid"/>
    <w:basedOn w:val="a1"/>
    <w:uiPriority w:val="59"/>
    <w:rsid w:val="00662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Беннер Александр Владимирович</dc:creator>
  <cp:keywords/>
  <dc:description/>
  <cp:lastModifiedBy>Беннер Александр Владимирович</cp:lastModifiedBy>
  <cp:revision>2</cp:revision>
  <dcterms:created xsi:type="dcterms:W3CDTF">2020-11-13T10:14:00Z</dcterms:created>
  <dcterms:modified xsi:type="dcterms:W3CDTF">2020-11-13T10:16:00Z</dcterms:modified>
</cp:coreProperties>
</file>